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47" w:rsidRPr="007F5DE2" w:rsidRDefault="00875447" w:rsidP="007F5DE2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F5DE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Классификация химических реакций.</w:t>
      </w:r>
    </w:p>
    <w:p w:rsidR="008267B2" w:rsidRPr="00D87338" w:rsidRDefault="001604E2" w:rsidP="00D8733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r w:rsidRPr="00D873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Химические реакции, их свойства, типы, условия протекания и прочая, являются одним из краеугольных столпов интересной науки под названием химия. Попробуем же разобрать что такое химическая реакция, и какова ее роль. Итак, </w:t>
      </w:r>
      <w:r w:rsidRPr="00D8733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химической реакцией</w:t>
      </w:r>
      <w:r w:rsidRPr="00D873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химии принято считать превращение одного либо нескольких веществ, в другие вещества. При этом ядра </w:t>
      </w:r>
      <w:hyperlink r:id="rId4" w:tgtFrame="_blank" w:history="1">
        <w:r w:rsidRPr="00D8733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атомов</w:t>
        </w:r>
      </w:hyperlink>
      <w:r w:rsidRPr="00D87338">
        <w:rPr>
          <w:rFonts w:ascii="Times New Roman" w:hAnsi="Times New Roman" w:cs="Times New Roman"/>
          <w:sz w:val="28"/>
          <w:szCs w:val="28"/>
          <w:shd w:val="clear" w:color="auto" w:fill="FFFFFF"/>
        </w:rPr>
        <w:t> у них не меняются (в отличие от реакций ядерных), зато происходит перераспределение электронов и ядер, и, разумеется, появляются новые химические элементы.</w:t>
      </w:r>
    </w:p>
    <w:p w:rsidR="007A3BF6" w:rsidRPr="00D87338" w:rsidRDefault="001604E2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noProof/>
          <w:sz w:val="28"/>
          <w:szCs w:val="28"/>
        </w:rPr>
        <w:drawing>
          <wp:inline distT="0" distB="0" distL="0" distR="0">
            <wp:extent cx="5165201" cy="6543924"/>
            <wp:effectExtent l="19050" t="0" r="0" b="0"/>
            <wp:docPr id="1" name="Рисунок 1" descr="C:\Users\Бек ЭК\Desktop\img-mw7Q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ек ЭК\Desktop\img-mw7Qw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121" cy="655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sz w:val="28"/>
          <w:szCs w:val="28"/>
        </w:rPr>
        <w:lastRenderedPageBreak/>
        <w:t>Химические уравнения могут содержать дополнительные сведения об особенностях протекания реакции. Если химическая реакция протекает под влиянием внешних воздействий (температура, давление, излучение и т.д.), это указывается соответствующим символом, как правило, над (или «под») знаком равенства.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Огромное число химических реакций может быть сгруппировано в несколько типов реакций, которым присущи вполне определенные признаки.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В качестве </w:t>
      </w:r>
      <w:r w:rsidRPr="00D87338">
        <w:rPr>
          <w:rStyle w:val="bold"/>
          <w:sz w:val="28"/>
          <w:szCs w:val="28"/>
        </w:rPr>
        <w:t>классификационных признаков</w:t>
      </w:r>
      <w:r w:rsidRPr="00D87338">
        <w:rPr>
          <w:sz w:val="28"/>
          <w:szCs w:val="28"/>
        </w:rPr>
        <w:t> могут быть выбраны следующие: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rStyle w:val="bold"/>
          <w:sz w:val="28"/>
          <w:szCs w:val="28"/>
        </w:rPr>
        <w:t>1.</w:t>
      </w:r>
      <w:r w:rsidRPr="00D87338">
        <w:rPr>
          <w:sz w:val="28"/>
          <w:szCs w:val="28"/>
        </w:rPr>
        <w:t> Число и состав исходных веществ и продуктов реакции.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rStyle w:val="bold"/>
          <w:sz w:val="28"/>
          <w:szCs w:val="28"/>
        </w:rPr>
        <w:t>2.</w:t>
      </w:r>
      <w:r w:rsidRPr="00D87338">
        <w:rPr>
          <w:sz w:val="28"/>
          <w:szCs w:val="28"/>
        </w:rPr>
        <w:t> Агрегатное состояние реагентов и продуктов реакции.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rStyle w:val="bold"/>
          <w:sz w:val="28"/>
          <w:szCs w:val="28"/>
        </w:rPr>
        <w:t>3. </w:t>
      </w:r>
      <w:r w:rsidRPr="00D87338">
        <w:rPr>
          <w:sz w:val="28"/>
          <w:szCs w:val="28"/>
        </w:rPr>
        <w:t>Число фаз, в которых находятся участники реакции.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rStyle w:val="bold"/>
          <w:sz w:val="28"/>
          <w:szCs w:val="28"/>
        </w:rPr>
        <w:t>4.</w:t>
      </w:r>
      <w:r w:rsidRPr="00D87338">
        <w:rPr>
          <w:sz w:val="28"/>
          <w:szCs w:val="28"/>
        </w:rPr>
        <w:t> Природа переносимых частиц.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rStyle w:val="bold"/>
          <w:sz w:val="28"/>
          <w:szCs w:val="28"/>
        </w:rPr>
        <w:t>5.</w:t>
      </w:r>
      <w:r w:rsidRPr="00D87338">
        <w:rPr>
          <w:sz w:val="28"/>
          <w:szCs w:val="28"/>
        </w:rPr>
        <w:t> Возможность протекания реакции в прямом и обратном направлении.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rStyle w:val="bold"/>
          <w:sz w:val="28"/>
          <w:szCs w:val="28"/>
        </w:rPr>
        <w:t>6.</w:t>
      </w:r>
      <w:r w:rsidRPr="00D87338">
        <w:rPr>
          <w:sz w:val="28"/>
          <w:szCs w:val="28"/>
        </w:rPr>
        <w:t> Знак теплового эффекта разделяет все реакции на: </w:t>
      </w:r>
      <w:r w:rsidRPr="00D87338">
        <w:rPr>
          <w:rStyle w:val="bold"/>
          <w:sz w:val="28"/>
          <w:szCs w:val="28"/>
        </w:rPr>
        <w:t>экзотермические</w:t>
      </w:r>
      <w:r w:rsidRPr="00D87338">
        <w:rPr>
          <w:sz w:val="28"/>
          <w:szCs w:val="28"/>
        </w:rPr>
        <w:t> реакции, протекающие с </w:t>
      </w:r>
      <w:r w:rsidRPr="00D87338">
        <w:rPr>
          <w:rStyle w:val="bold"/>
          <w:sz w:val="28"/>
          <w:szCs w:val="28"/>
        </w:rPr>
        <w:t>экзо</w:t>
      </w:r>
      <w:r w:rsidRPr="00D87338">
        <w:rPr>
          <w:sz w:val="28"/>
          <w:szCs w:val="28"/>
        </w:rPr>
        <w:t>-эффектом — выделение энергии в форме теплоты (Q&gt;0, ∆H &lt;0):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С +О</w:t>
      </w:r>
      <w:r w:rsidRPr="00D87338">
        <w:rPr>
          <w:sz w:val="28"/>
          <w:szCs w:val="28"/>
          <w:vertAlign w:val="subscript"/>
        </w:rPr>
        <w:t>2</w:t>
      </w:r>
      <w:r w:rsidRPr="00D87338">
        <w:rPr>
          <w:sz w:val="28"/>
          <w:szCs w:val="28"/>
        </w:rPr>
        <w:t> = СО</w:t>
      </w:r>
      <w:r w:rsidRPr="00D87338">
        <w:rPr>
          <w:sz w:val="28"/>
          <w:szCs w:val="28"/>
          <w:vertAlign w:val="subscript"/>
        </w:rPr>
        <w:t>2</w:t>
      </w:r>
      <w:r w:rsidRPr="00D87338">
        <w:rPr>
          <w:sz w:val="28"/>
          <w:szCs w:val="28"/>
        </w:rPr>
        <w:t> + Q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и </w:t>
      </w:r>
      <w:r w:rsidRPr="00D87338">
        <w:rPr>
          <w:rStyle w:val="bold"/>
          <w:sz w:val="28"/>
          <w:szCs w:val="28"/>
        </w:rPr>
        <w:t>эндотермические</w:t>
      </w:r>
      <w:r w:rsidRPr="00D87338">
        <w:rPr>
          <w:sz w:val="28"/>
          <w:szCs w:val="28"/>
        </w:rPr>
        <w:t> реакции, протекающие с </w:t>
      </w:r>
      <w:r w:rsidRPr="00D87338">
        <w:rPr>
          <w:rStyle w:val="bold"/>
          <w:sz w:val="28"/>
          <w:szCs w:val="28"/>
        </w:rPr>
        <w:t>эндо</w:t>
      </w:r>
      <w:r w:rsidRPr="00D87338">
        <w:rPr>
          <w:sz w:val="28"/>
          <w:szCs w:val="28"/>
        </w:rPr>
        <w:t>-эффектом — поглощением энергии в форме теплоты (</w:t>
      </w:r>
      <w:proofErr w:type="gramStart"/>
      <w:r w:rsidRPr="00D87338">
        <w:rPr>
          <w:sz w:val="28"/>
          <w:szCs w:val="28"/>
        </w:rPr>
        <w:t>Q&lt;</w:t>
      </w:r>
      <w:proofErr w:type="gramEnd"/>
      <w:r w:rsidRPr="00D87338">
        <w:rPr>
          <w:sz w:val="28"/>
          <w:szCs w:val="28"/>
        </w:rPr>
        <w:t>0, ∆H &gt;0):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N</w:t>
      </w:r>
      <w:r w:rsidRPr="00D87338">
        <w:rPr>
          <w:sz w:val="28"/>
          <w:szCs w:val="28"/>
          <w:vertAlign w:val="subscript"/>
        </w:rPr>
        <w:t>2</w:t>
      </w:r>
      <w:r w:rsidRPr="00D87338">
        <w:rPr>
          <w:sz w:val="28"/>
          <w:szCs w:val="28"/>
        </w:rPr>
        <w:t> +О</w:t>
      </w:r>
      <w:r w:rsidRPr="00D87338">
        <w:rPr>
          <w:sz w:val="28"/>
          <w:szCs w:val="28"/>
          <w:vertAlign w:val="subscript"/>
        </w:rPr>
        <w:t>2</w:t>
      </w:r>
      <w:r w:rsidRPr="00D87338">
        <w:rPr>
          <w:sz w:val="28"/>
          <w:szCs w:val="28"/>
        </w:rPr>
        <w:t> = 2NО — Q.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Такие реакции относят к </w:t>
      </w:r>
      <w:r w:rsidRPr="00D87338">
        <w:rPr>
          <w:rStyle w:val="bold"/>
          <w:sz w:val="28"/>
          <w:szCs w:val="28"/>
        </w:rPr>
        <w:t>термохимическим</w:t>
      </w:r>
      <w:r w:rsidRPr="00D87338">
        <w:rPr>
          <w:sz w:val="28"/>
          <w:szCs w:val="28"/>
        </w:rPr>
        <w:t>.</w:t>
      </w:r>
    </w:p>
    <w:p w:rsidR="007A3BF6" w:rsidRPr="00D87338" w:rsidRDefault="007A3BF6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Рассмотрим более подробно каждый из типов реакций.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Реакция называется</w:t>
      </w:r>
      <w:r w:rsidRPr="00D87338">
        <w:rPr>
          <w:b/>
          <w:bCs/>
          <w:i/>
          <w:iCs/>
          <w:sz w:val="28"/>
          <w:szCs w:val="28"/>
        </w:rPr>
        <w:t> гетерогенной</w:t>
      </w:r>
      <w:r w:rsidRPr="00D87338">
        <w:rPr>
          <w:sz w:val="28"/>
          <w:szCs w:val="28"/>
        </w:rPr>
        <w:t> (греч. «гетеро-с» – разный), если вещества находятся в различных агрегатных состояниях (жидкое и твердое, несмешивающиеся жидкости или смеси твердых веществ)</w:t>
      </w:r>
    </w:p>
    <w:tbl>
      <w:tblPr>
        <w:tblW w:w="9045" w:type="dxa"/>
        <w:tblCellSpacing w:w="15" w:type="dxa"/>
        <w:tblInd w:w="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5"/>
        <w:gridCol w:w="3516"/>
        <w:gridCol w:w="3704"/>
      </w:tblGrid>
      <w:tr w:rsidR="00D87338" w:rsidRPr="00D87338" w:rsidTr="007F5DE2">
        <w:trPr>
          <w:tblCellSpacing w:w="15" w:type="dxa"/>
        </w:trPr>
        <w:tc>
          <w:tcPr>
            <w:tcW w:w="90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i/>
                <w:iCs/>
                <w:sz w:val="28"/>
                <w:szCs w:val="28"/>
              </w:rPr>
              <w:t>Классификация по агрегатному состоянию участвующих веществ.</w:t>
            </w:r>
          </w:p>
        </w:tc>
      </w:tr>
      <w:tr w:rsidR="00D87338" w:rsidRPr="00D87338" w:rsidTr="007F5DE2">
        <w:trPr>
          <w:tblCellSpacing w:w="15" w:type="dxa"/>
        </w:trPr>
        <w:tc>
          <w:tcPr>
            <w:tcW w:w="58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i/>
                <w:iCs/>
                <w:sz w:val="28"/>
                <w:szCs w:val="28"/>
              </w:rPr>
              <w:t>Гомогенные реакции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i/>
                <w:iCs/>
                <w:sz w:val="28"/>
                <w:szCs w:val="28"/>
              </w:rPr>
              <w:t>Гетерогенные реакции</w:t>
            </w:r>
          </w:p>
        </w:tc>
      </w:tr>
      <w:tr w:rsidR="00D87338" w:rsidRPr="00D87338" w:rsidTr="007F5DE2">
        <w:trPr>
          <w:tblCellSpacing w:w="15" w:type="dxa"/>
        </w:trPr>
        <w:tc>
          <w:tcPr>
            <w:tcW w:w="2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noProof/>
                <w:sz w:val="28"/>
                <w:szCs w:val="28"/>
              </w:rPr>
              <w:drawing>
                <wp:inline distT="0" distB="0" distL="0" distR="0">
                  <wp:extent cx="1657350" cy="247650"/>
                  <wp:effectExtent l="0" t="0" r="0" b="0"/>
                  <wp:docPr id="11" name="Рисунок 11" descr="https://static-interneturok.cdnvideo.ru/content/static_image/325824/c086a98513f8b9018b03a17eb513d82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-interneturok.cdnvideo.ru/content/static_image/325824/c086a98513f8b9018b03a17eb513d82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noProof/>
                <w:sz w:val="28"/>
                <w:szCs w:val="28"/>
              </w:rPr>
              <w:drawing>
                <wp:inline distT="0" distB="0" distL="0" distR="0">
                  <wp:extent cx="2838450" cy="285750"/>
                  <wp:effectExtent l="0" t="0" r="0" b="0"/>
                  <wp:docPr id="10" name="Рисунок 10" descr="https://static-interneturok.cdnvideo.ru/content/static_image/325825/e7f346805e963b753bc69f807ff2a4d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atic-interneturok.cdnvideo.ru/content/static_image/325825/e7f346805e963b753bc69f807ff2a4d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noProof/>
                <w:sz w:val="28"/>
                <w:szCs w:val="28"/>
              </w:rPr>
              <w:drawing>
                <wp:inline distT="0" distB="0" distL="0" distR="0">
                  <wp:extent cx="2981325" cy="266700"/>
                  <wp:effectExtent l="0" t="0" r="0" b="0"/>
                  <wp:docPr id="9" name="Рисунок 9" descr="https://static-interneturok.cdnvideo.ru/content/static_image/325826/a8bea251bdaf6c4a267bb446d612cb5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atic-interneturok.cdnvideo.ru/content/static_image/325826/a8bea251bdaf6c4a267bb446d612cb5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7338" w:rsidRPr="00D87338" w:rsidTr="007F5DE2">
        <w:trPr>
          <w:tblCellSpacing w:w="15" w:type="dxa"/>
        </w:trPr>
        <w:tc>
          <w:tcPr>
            <w:tcW w:w="2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D87338">
              <w:rPr>
                <w:sz w:val="28"/>
                <w:szCs w:val="28"/>
              </w:rPr>
              <w:t>Газофазная</w:t>
            </w:r>
            <w:proofErr w:type="spellEnd"/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sz w:val="28"/>
                <w:szCs w:val="28"/>
              </w:rPr>
              <w:t>Жидкостная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7F5DE2" w:rsidRPr="00D87338" w:rsidRDefault="00D87338" w:rsidP="00D87338">
      <w:pPr>
        <w:pStyle w:val="a6"/>
        <w:jc w:val="both"/>
        <w:rPr>
          <w:b/>
          <w:bCs/>
          <w:sz w:val="28"/>
          <w:szCs w:val="28"/>
        </w:rPr>
      </w:pPr>
      <w:hyperlink r:id="rId9" w:anchor="mediaplayer" w:tooltip="Смотреть в видеоуроке" w:history="1">
        <w:r w:rsidR="007F5DE2" w:rsidRPr="00D87338">
          <w:rPr>
            <w:rStyle w:val="a3"/>
            <w:color w:val="auto"/>
            <w:sz w:val="28"/>
            <w:szCs w:val="28"/>
          </w:rPr>
          <w:t>Классификация по изменению состава вещества</w:t>
        </w:r>
      </w:hyperlink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i/>
          <w:iCs/>
          <w:sz w:val="28"/>
          <w:szCs w:val="28"/>
        </w:rPr>
        <w:t>II. Классификация по изменению состава веществ или не изменению состава вещества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9"/>
        <w:gridCol w:w="4086"/>
      </w:tblGrid>
      <w:tr w:rsidR="00D87338" w:rsidRPr="00D87338" w:rsidTr="007F5DE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i/>
                <w:iCs/>
                <w:sz w:val="28"/>
                <w:szCs w:val="28"/>
              </w:rPr>
              <w:t>Реакции, при которых не изменяется состав вещества:</w:t>
            </w:r>
          </w:p>
        </w:tc>
      </w:tr>
      <w:tr w:rsidR="00D87338" w:rsidRPr="00D87338" w:rsidTr="007F5DE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noProof/>
                <w:sz w:val="28"/>
                <w:szCs w:val="28"/>
              </w:rPr>
              <w:drawing>
                <wp:inline distT="0" distB="0" distL="0" distR="0">
                  <wp:extent cx="2000250" cy="752475"/>
                  <wp:effectExtent l="0" t="0" r="0" b="0"/>
                  <wp:docPr id="8" name="Рисунок 8" descr="https://static-interneturok.cdnvideo.ru/content/konspekt_image/16413/b782948767267d132ea93f63e2de3f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atic-interneturok.cdnvideo.ru/content/konspekt_image/16413/b782948767267d132ea93f63e2de3f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noProof/>
                <w:sz w:val="28"/>
                <w:szCs w:val="28"/>
              </w:rPr>
              <w:drawing>
                <wp:inline distT="0" distB="0" distL="0" distR="0">
                  <wp:extent cx="1285875" cy="1143000"/>
                  <wp:effectExtent l="0" t="0" r="0" b="0"/>
                  <wp:docPr id="7" name="Рисунок 7" descr="https://static-interneturok.cdnvideo.ru/content/konspekt_image/16414/4a99df2d65a746c5d296fef0a30422f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-interneturok.cdnvideo.ru/content/konspekt_image/16414/4a99df2d65a746c5d296fef0a30422f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7338" w:rsidRPr="00D87338" w:rsidTr="007F5DE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sz w:val="28"/>
                <w:szCs w:val="28"/>
              </w:rPr>
              <w:t>Реакция изомеризации пропил бензола в изопропилбензол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sz w:val="28"/>
                <w:szCs w:val="28"/>
              </w:rPr>
              <w:t>Переход между аллотропными модификациями</w:t>
            </w:r>
          </w:p>
          <w:p w:rsidR="007F5DE2" w:rsidRPr="00D87338" w:rsidRDefault="007F5DE2" w:rsidP="00D87338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D87338">
              <w:rPr>
                <w:sz w:val="28"/>
                <w:szCs w:val="28"/>
              </w:rPr>
              <w:t>(графит ↔ алмаз)</w:t>
            </w:r>
          </w:p>
        </w:tc>
      </w:tr>
    </w:tbl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Табл. 2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Реакции, происходящие </w:t>
      </w:r>
      <w:r w:rsidRPr="00D87338">
        <w:rPr>
          <w:i/>
          <w:iCs/>
          <w:sz w:val="28"/>
          <w:szCs w:val="28"/>
        </w:rPr>
        <w:t xml:space="preserve">с изменением </w:t>
      </w:r>
      <w:proofErr w:type="gramStart"/>
      <w:r w:rsidRPr="00D87338">
        <w:rPr>
          <w:i/>
          <w:iCs/>
          <w:sz w:val="28"/>
          <w:szCs w:val="28"/>
        </w:rPr>
        <w:t>состава веществ</w:t>
      </w:r>
      <w:proofErr w:type="gramEnd"/>
      <w:r w:rsidRPr="00D87338">
        <w:rPr>
          <w:sz w:val="28"/>
          <w:szCs w:val="28"/>
        </w:rPr>
        <w:t> подразделяются на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· соединения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· разложения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· замещения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· обмена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noProof/>
          <w:sz w:val="28"/>
          <w:szCs w:val="28"/>
        </w:rPr>
        <w:drawing>
          <wp:inline distT="0" distB="0" distL="0" distR="0">
            <wp:extent cx="6734175" cy="2790825"/>
            <wp:effectExtent l="0" t="0" r="0" b="0"/>
            <wp:docPr id="6" name="Рисунок 6" descr="https://static-interneturok.cdnvideo.ru/content/konspekt_image/16415/1a1a3cff133b2f4040e279c13a89e2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atic-interneturok.cdnvideo.ru/content/konspekt_image/16415/1a1a3cff133b2f4040e279c13a89e2c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b/>
          <w:bCs/>
          <w:i/>
          <w:iCs/>
          <w:sz w:val="28"/>
          <w:szCs w:val="28"/>
        </w:rPr>
        <w:t>В органической химии</w:t>
      </w:r>
      <w:r w:rsidRPr="00D87338">
        <w:rPr>
          <w:sz w:val="28"/>
          <w:szCs w:val="28"/>
        </w:rPr>
        <w:t> реакции </w:t>
      </w:r>
      <w:r w:rsidRPr="00D87338">
        <w:rPr>
          <w:i/>
          <w:iCs/>
          <w:sz w:val="28"/>
          <w:szCs w:val="28"/>
        </w:rPr>
        <w:t>присоединения</w:t>
      </w:r>
      <w:r w:rsidRPr="00D87338">
        <w:rPr>
          <w:sz w:val="28"/>
          <w:szCs w:val="28"/>
        </w:rPr>
        <w:t xml:space="preserve"> обозначаются как гидрирование, гидратация, галогенирование, </w:t>
      </w:r>
      <w:proofErr w:type="spellStart"/>
      <w:r w:rsidRPr="00D87338">
        <w:rPr>
          <w:sz w:val="28"/>
          <w:szCs w:val="28"/>
        </w:rPr>
        <w:t>гидрогалогенирование</w:t>
      </w:r>
      <w:proofErr w:type="spellEnd"/>
      <w:r w:rsidRPr="00D87338">
        <w:rPr>
          <w:sz w:val="28"/>
          <w:szCs w:val="28"/>
        </w:rPr>
        <w:t>, полимеризация. Реакции </w:t>
      </w:r>
      <w:r w:rsidRPr="00D87338">
        <w:rPr>
          <w:i/>
          <w:iCs/>
          <w:sz w:val="28"/>
          <w:szCs w:val="28"/>
        </w:rPr>
        <w:t>разложения</w:t>
      </w:r>
      <w:r w:rsidRPr="00D87338">
        <w:rPr>
          <w:sz w:val="28"/>
          <w:szCs w:val="28"/>
        </w:rPr>
        <w:t xml:space="preserve"> называют реакциями отщепления: </w:t>
      </w:r>
      <w:r w:rsidRPr="00D87338">
        <w:rPr>
          <w:sz w:val="28"/>
          <w:szCs w:val="28"/>
        </w:rPr>
        <w:lastRenderedPageBreak/>
        <w:t xml:space="preserve">дегидрирование, дегидратация, </w:t>
      </w:r>
      <w:proofErr w:type="spellStart"/>
      <w:r w:rsidRPr="00D87338">
        <w:rPr>
          <w:sz w:val="28"/>
          <w:szCs w:val="28"/>
        </w:rPr>
        <w:t>дегидрогалогенирование</w:t>
      </w:r>
      <w:proofErr w:type="spellEnd"/>
      <w:r w:rsidRPr="00D87338">
        <w:rPr>
          <w:sz w:val="28"/>
          <w:szCs w:val="28"/>
        </w:rPr>
        <w:t xml:space="preserve">. Реакции замещения в органической химии – это галогенирование </w:t>
      </w:r>
      <w:proofErr w:type="spellStart"/>
      <w:r w:rsidRPr="00D87338">
        <w:rPr>
          <w:sz w:val="28"/>
          <w:szCs w:val="28"/>
        </w:rPr>
        <w:t>алканов</w:t>
      </w:r>
      <w:proofErr w:type="spellEnd"/>
      <w:r w:rsidRPr="00D87338">
        <w:rPr>
          <w:sz w:val="28"/>
          <w:szCs w:val="28"/>
        </w:rPr>
        <w:t>, замещение гидроксила на галоген в спиртах, галогенирование бензола.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В отдельную группу выделяют реакции, при которых </w:t>
      </w:r>
      <w:r w:rsidRPr="00D87338">
        <w:rPr>
          <w:i/>
          <w:iCs/>
          <w:sz w:val="28"/>
          <w:szCs w:val="28"/>
        </w:rPr>
        <w:t>происходит изменение степеней окисления</w:t>
      </w:r>
      <w:r w:rsidRPr="00D87338">
        <w:rPr>
          <w:sz w:val="28"/>
          <w:szCs w:val="28"/>
        </w:rPr>
        <w:t> в веществах. </w:t>
      </w:r>
      <w:r w:rsidRPr="00D87338">
        <w:rPr>
          <w:i/>
          <w:iCs/>
          <w:sz w:val="28"/>
          <w:szCs w:val="28"/>
        </w:rPr>
        <w:t xml:space="preserve">Это </w:t>
      </w:r>
      <w:proofErr w:type="spellStart"/>
      <w:r w:rsidRPr="00D87338">
        <w:rPr>
          <w:i/>
          <w:iCs/>
          <w:sz w:val="28"/>
          <w:szCs w:val="28"/>
        </w:rPr>
        <w:t>окислительно</w:t>
      </w:r>
      <w:proofErr w:type="spellEnd"/>
      <w:r w:rsidRPr="00D87338">
        <w:rPr>
          <w:i/>
          <w:iCs/>
          <w:sz w:val="28"/>
          <w:szCs w:val="28"/>
        </w:rPr>
        <w:t>-восстановительные реакции.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По </w:t>
      </w:r>
      <w:r w:rsidRPr="00D87338">
        <w:rPr>
          <w:i/>
          <w:iCs/>
          <w:sz w:val="28"/>
          <w:szCs w:val="28"/>
        </w:rPr>
        <w:t>константе равновесия</w:t>
      </w:r>
      <w:r w:rsidRPr="00D87338">
        <w:rPr>
          <w:sz w:val="28"/>
          <w:szCs w:val="28"/>
        </w:rPr>
        <w:t>, химические реакции делятся на </w:t>
      </w:r>
      <w:r w:rsidRPr="00D87338">
        <w:rPr>
          <w:i/>
          <w:iCs/>
          <w:sz w:val="28"/>
          <w:szCs w:val="28"/>
        </w:rPr>
        <w:t>обратимые и необратимые.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В органической химии существует классификация реакций по типу атакующей частицы.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b/>
          <w:bCs/>
          <w:noProof/>
          <w:sz w:val="28"/>
          <w:szCs w:val="28"/>
        </w:rPr>
        <w:drawing>
          <wp:inline distT="0" distB="0" distL="0" distR="0">
            <wp:extent cx="5657850" cy="1352550"/>
            <wp:effectExtent l="0" t="0" r="0" b="0"/>
            <wp:docPr id="5" name="Рисунок 5" descr="https://static-interneturok.cdnvideo.ru/content/static_image/325832/1b4ab75418be2974ef46dbbbfe0de0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-interneturok.cdnvideo.ru/content/static_image/325832/1b4ab75418be2974ef46dbbbfe0de0e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7338">
        <w:rPr>
          <w:b/>
          <w:bCs/>
          <w:sz w:val="28"/>
          <w:szCs w:val="28"/>
        </w:rPr>
        <w:br/>
      </w:r>
    </w:p>
    <w:p w:rsidR="007F5DE2" w:rsidRPr="00D87338" w:rsidRDefault="00D87338" w:rsidP="00D87338">
      <w:pPr>
        <w:pStyle w:val="a6"/>
        <w:jc w:val="both"/>
        <w:rPr>
          <w:b/>
          <w:bCs/>
          <w:sz w:val="28"/>
          <w:szCs w:val="28"/>
        </w:rPr>
      </w:pPr>
      <w:hyperlink r:id="rId14" w:anchor="mediaplayer" w:tooltip="Смотреть в видеоуроке" w:history="1">
        <w:r w:rsidR="007F5DE2" w:rsidRPr="00D87338">
          <w:rPr>
            <w:rStyle w:val="a3"/>
            <w:color w:val="auto"/>
            <w:sz w:val="28"/>
            <w:szCs w:val="28"/>
          </w:rPr>
          <w:t>Классификация по тепловому эффекту</w:t>
        </w:r>
      </w:hyperlink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proofErr w:type="spellStart"/>
      <w:r w:rsidRPr="00D87338">
        <w:rPr>
          <w:i/>
          <w:iCs/>
          <w:sz w:val="28"/>
          <w:szCs w:val="28"/>
        </w:rPr>
        <w:t>III.Классификация</w:t>
      </w:r>
      <w:proofErr w:type="spellEnd"/>
      <w:r w:rsidRPr="00D87338">
        <w:rPr>
          <w:i/>
          <w:iCs/>
          <w:sz w:val="28"/>
          <w:szCs w:val="28"/>
        </w:rPr>
        <w:t xml:space="preserve"> по тепловому эффекту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Одни химические реакции протекают с выделением теплоты, а другие – с поглощением.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b/>
          <w:bCs/>
          <w:i/>
          <w:iCs/>
          <w:sz w:val="28"/>
          <w:szCs w:val="28"/>
        </w:rPr>
        <w:t>Количество теплоты, которое выделяется в результате реакции, называется тепловым эффектом химической реакции.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По тепловому эффекту химические реакции делят на </w:t>
      </w:r>
      <w:r w:rsidRPr="00D87338">
        <w:rPr>
          <w:i/>
          <w:iCs/>
          <w:sz w:val="28"/>
          <w:szCs w:val="28"/>
        </w:rPr>
        <w:t>экзотермические </w:t>
      </w:r>
      <w:r w:rsidRPr="00D87338">
        <w:rPr>
          <w:sz w:val="28"/>
          <w:szCs w:val="28"/>
        </w:rPr>
        <w:t>и </w:t>
      </w:r>
      <w:r w:rsidRPr="00D87338">
        <w:rPr>
          <w:i/>
          <w:iCs/>
          <w:sz w:val="28"/>
          <w:szCs w:val="28"/>
        </w:rPr>
        <w:t>эндотермические</w:t>
      </w:r>
      <w:r w:rsidRPr="00D87338">
        <w:rPr>
          <w:sz w:val="28"/>
          <w:szCs w:val="28"/>
        </w:rPr>
        <w:t>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b/>
          <w:bCs/>
          <w:sz w:val="28"/>
          <w:szCs w:val="28"/>
        </w:rPr>
        <w:t>Экзотермическими</w:t>
      </w:r>
      <w:r w:rsidRPr="00D87338">
        <w:rPr>
          <w:sz w:val="28"/>
          <w:szCs w:val="28"/>
        </w:rPr>
        <w:t> называются реакции, которые протекают с </w:t>
      </w:r>
      <w:r w:rsidRPr="00D87338">
        <w:rPr>
          <w:b/>
          <w:bCs/>
          <w:sz w:val="28"/>
          <w:szCs w:val="28"/>
        </w:rPr>
        <w:t>выделением теплоты</w:t>
      </w:r>
      <w:r w:rsidRPr="00D87338">
        <w:rPr>
          <w:sz w:val="28"/>
          <w:szCs w:val="28"/>
        </w:rPr>
        <w:t>. Например, реакция горения пропана.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noProof/>
          <w:sz w:val="28"/>
          <w:szCs w:val="28"/>
        </w:rPr>
        <w:drawing>
          <wp:inline distT="0" distB="0" distL="0" distR="0">
            <wp:extent cx="2000250" cy="1123950"/>
            <wp:effectExtent l="0" t="0" r="0" b="0"/>
            <wp:docPr id="4" name="Рисунок 4" descr="https://static-interneturok.cdnvideo.ru/content/konspekt_image/16427/7af2ddd384c0b11c351b401b371b3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16427/7af2ddd384c0b11c351b401b371b319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Рис. 1.  С</w:t>
      </w:r>
      <w:r w:rsidRPr="00D87338">
        <w:rPr>
          <w:sz w:val="28"/>
          <w:szCs w:val="28"/>
          <w:vertAlign w:val="subscript"/>
        </w:rPr>
        <w:t>3</w:t>
      </w:r>
      <w:r w:rsidRPr="00D87338">
        <w:rPr>
          <w:sz w:val="28"/>
          <w:szCs w:val="28"/>
        </w:rPr>
        <w:t>Н</w:t>
      </w:r>
      <w:r w:rsidRPr="00D87338">
        <w:rPr>
          <w:sz w:val="28"/>
          <w:szCs w:val="28"/>
          <w:vertAlign w:val="subscript"/>
        </w:rPr>
        <w:t>8</w:t>
      </w:r>
      <w:r w:rsidRPr="00D87338">
        <w:rPr>
          <w:sz w:val="28"/>
          <w:szCs w:val="28"/>
        </w:rPr>
        <w:t> +О</w:t>
      </w:r>
      <w:r w:rsidRPr="00D87338">
        <w:rPr>
          <w:sz w:val="28"/>
          <w:szCs w:val="28"/>
          <w:vertAlign w:val="subscript"/>
        </w:rPr>
        <w:t>2</w:t>
      </w:r>
      <w:r w:rsidRPr="00D87338">
        <w:rPr>
          <w:sz w:val="28"/>
          <w:szCs w:val="28"/>
        </w:rPr>
        <w:t>→3СО</w:t>
      </w:r>
      <w:r w:rsidRPr="00D87338">
        <w:rPr>
          <w:sz w:val="28"/>
          <w:szCs w:val="28"/>
          <w:vertAlign w:val="subscript"/>
        </w:rPr>
        <w:t>2</w:t>
      </w:r>
      <w:r w:rsidRPr="00D87338">
        <w:rPr>
          <w:sz w:val="28"/>
          <w:szCs w:val="28"/>
        </w:rPr>
        <w:t>↑+4Н</w:t>
      </w:r>
      <w:r w:rsidRPr="00D87338">
        <w:rPr>
          <w:sz w:val="28"/>
          <w:szCs w:val="28"/>
          <w:vertAlign w:val="subscript"/>
        </w:rPr>
        <w:t>2</w:t>
      </w:r>
      <w:r w:rsidRPr="00D87338">
        <w:rPr>
          <w:sz w:val="28"/>
          <w:szCs w:val="28"/>
        </w:rPr>
        <w:t>О+</w:t>
      </w:r>
      <w:r w:rsidRPr="00D87338">
        <w:rPr>
          <w:b/>
          <w:bCs/>
          <w:sz w:val="28"/>
          <w:szCs w:val="28"/>
        </w:rPr>
        <w:t>Q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b/>
          <w:bCs/>
          <w:sz w:val="28"/>
          <w:szCs w:val="28"/>
        </w:rPr>
        <w:lastRenderedPageBreak/>
        <w:t>Эндотермическими</w:t>
      </w:r>
      <w:r w:rsidRPr="00D87338">
        <w:rPr>
          <w:sz w:val="28"/>
          <w:szCs w:val="28"/>
        </w:rPr>
        <w:t> называются реакции, которые протекают с </w:t>
      </w:r>
      <w:r w:rsidRPr="00D87338">
        <w:rPr>
          <w:b/>
          <w:bCs/>
          <w:sz w:val="28"/>
          <w:szCs w:val="28"/>
        </w:rPr>
        <w:t>поглощением теплоты</w:t>
      </w:r>
      <w:r w:rsidRPr="00D87338">
        <w:rPr>
          <w:sz w:val="28"/>
          <w:szCs w:val="28"/>
        </w:rPr>
        <w:t>. Например, реакция разложения гидроксида меди (II).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proofErr w:type="spellStart"/>
      <w:r w:rsidRPr="00D87338">
        <w:rPr>
          <w:sz w:val="28"/>
          <w:szCs w:val="28"/>
        </w:rPr>
        <w:t>Сu</w:t>
      </w:r>
      <w:proofErr w:type="spellEnd"/>
      <w:r w:rsidRPr="00D87338">
        <w:rPr>
          <w:sz w:val="28"/>
          <w:szCs w:val="28"/>
        </w:rPr>
        <w:t>(OH)</w:t>
      </w:r>
      <w:proofErr w:type="gramStart"/>
      <w:r w:rsidRPr="00D87338">
        <w:rPr>
          <w:sz w:val="28"/>
          <w:szCs w:val="28"/>
          <w:vertAlign w:val="subscript"/>
        </w:rPr>
        <w:t>2 </w:t>
      </w:r>
      <w:r w:rsidRPr="00D87338">
        <w:rPr>
          <w:noProof/>
          <w:sz w:val="28"/>
          <w:szCs w:val="28"/>
        </w:rPr>
        <w:drawing>
          <wp:inline distT="0" distB="0" distL="0" distR="0">
            <wp:extent cx="171450" cy="161925"/>
            <wp:effectExtent l="0" t="0" r="0" b="0"/>
            <wp:docPr id="3" name="Рисунок 3" descr="https://static-interneturok.cdnvideo.ru/content/konspekt_image/16419/82c5fafc71946d506eb44008180870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atic-interneturok.cdnvideo.ru/content/konspekt_image/16419/82c5fafc71946d506eb44008180870f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7338">
        <w:rPr>
          <w:sz w:val="28"/>
          <w:szCs w:val="28"/>
        </w:rPr>
        <w:t> С</w:t>
      </w:r>
      <w:proofErr w:type="gramEnd"/>
      <w:r w:rsidRPr="00D87338">
        <w:rPr>
          <w:sz w:val="28"/>
          <w:szCs w:val="28"/>
        </w:rPr>
        <w:t>uО+Н</w:t>
      </w:r>
      <w:r w:rsidRPr="00D87338">
        <w:rPr>
          <w:sz w:val="28"/>
          <w:szCs w:val="28"/>
          <w:vertAlign w:val="subscript"/>
        </w:rPr>
        <w:t>2</w:t>
      </w:r>
      <w:r w:rsidRPr="00D87338">
        <w:rPr>
          <w:sz w:val="28"/>
          <w:szCs w:val="28"/>
        </w:rPr>
        <w:t>О - </w:t>
      </w:r>
      <w:r w:rsidRPr="00D87338">
        <w:rPr>
          <w:b/>
          <w:bCs/>
          <w:sz w:val="28"/>
          <w:szCs w:val="28"/>
        </w:rPr>
        <w:t>Q</w:t>
      </w:r>
    </w:p>
    <w:p w:rsidR="007F5DE2" w:rsidRPr="00D87338" w:rsidRDefault="00D87338" w:rsidP="00D87338">
      <w:pPr>
        <w:pStyle w:val="a6"/>
        <w:shd w:val="clear" w:color="auto" w:fill="FFFFFF"/>
        <w:jc w:val="both"/>
        <w:rPr>
          <w:sz w:val="28"/>
          <w:szCs w:val="28"/>
        </w:rPr>
      </w:pPr>
      <w:r w:rsidRPr="00D87338">
        <w:rPr>
          <w:sz w:val="28"/>
          <w:szCs w:val="28"/>
        </w:rPr>
        <w:pict>
          <v:rect id="_x0000_i1025" style="width:0;height:0" o:hralign="center" o:hrstd="t" o:hrnoshade="t" o:hr="t" fillcolor="#333" stroked="f"/>
        </w:pic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b/>
          <w:bCs/>
          <w:i/>
          <w:iCs/>
          <w:sz w:val="28"/>
          <w:szCs w:val="28"/>
        </w:rPr>
        <w:t>Термохимические уравнения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b/>
          <w:bCs/>
          <w:i/>
          <w:iCs/>
          <w:sz w:val="28"/>
          <w:szCs w:val="28"/>
        </w:rPr>
        <w:t>Химические уравнения, в которых указан тепловой эффект реакции, называются термохимическими.</w:t>
      </w:r>
      <w:r w:rsidRPr="00D87338">
        <w:rPr>
          <w:sz w:val="28"/>
          <w:szCs w:val="28"/>
        </w:rPr>
        <w:t> В них указывается теплота процесса, соответствующая стехиометрическим коэффициентам.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Количество теплоты зависит от количества вещества. Ведь нельзя же обогреть помещение, сжигая одну спичку, а положив в камин несколько бревен – вполне. Хотя оба процесса – это горение древесины. Рис. 2.</w:t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noProof/>
          <w:sz w:val="28"/>
          <w:szCs w:val="28"/>
        </w:rPr>
        <w:drawing>
          <wp:inline distT="0" distB="0" distL="0" distR="0">
            <wp:extent cx="2628900" cy="857250"/>
            <wp:effectExtent l="0" t="0" r="0" b="0"/>
            <wp:docPr id="2" name="Рисунок 2" descr="https://static-interneturok.cdnvideo.ru/content/konspekt_image/16420/2afd79eac77bfcedbc7f34ba4b63f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atic-interneturok.cdnvideo.ru/content/konspekt_image/16420/2afd79eac77bfcedbc7f34ba4b63f476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DE2" w:rsidRPr="00D87338" w:rsidRDefault="007F5DE2" w:rsidP="00D87338">
      <w:pPr>
        <w:pStyle w:val="a6"/>
        <w:jc w:val="both"/>
        <w:rPr>
          <w:sz w:val="28"/>
          <w:szCs w:val="28"/>
        </w:rPr>
      </w:pPr>
      <w:r w:rsidRPr="00D87338">
        <w:rPr>
          <w:sz w:val="28"/>
          <w:szCs w:val="28"/>
        </w:rPr>
        <w:t>Рис. 2. Горение древесины</w:t>
      </w:r>
    </w:p>
    <w:p w:rsidR="007F5DE2" w:rsidRPr="00D87338" w:rsidRDefault="007F5DE2" w:rsidP="00D87338">
      <w:pPr>
        <w:pStyle w:val="a6"/>
        <w:shd w:val="clear" w:color="auto" w:fill="FFFFFF"/>
        <w:jc w:val="both"/>
        <w:rPr>
          <w:sz w:val="28"/>
          <w:szCs w:val="28"/>
        </w:rPr>
      </w:pPr>
    </w:p>
    <w:bookmarkEnd w:id="0"/>
    <w:p w:rsidR="001604E2" w:rsidRPr="00BF4BFF" w:rsidRDefault="001604E2" w:rsidP="00BF4BF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604E2" w:rsidRPr="00BF4BFF" w:rsidSect="0082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04E2"/>
    <w:rsid w:val="00001D07"/>
    <w:rsid w:val="000029FB"/>
    <w:rsid w:val="00003A5B"/>
    <w:rsid w:val="00013224"/>
    <w:rsid w:val="0001758E"/>
    <w:rsid w:val="00025F81"/>
    <w:rsid w:val="00026E36"/>
    <w:rsid w:val="00030951"/>
    <w:rsid w:val="00030AD3"/>
    <w:rsid w:val="00040165"/>
    <w:rsid w:val="000441E0"/>
    <w:rsid w:val="00046F34"/>
    <w:rsid w:val="0004746E"/>
    <w:rsid w:val="000478A6"/>
    <w:rsid w:val="000479D7"/>
    <w:rsid w:val="000510BD"/>
    <w:rsid w:val="000520B0"/>
    <w:rsid w:val="000522EC"/>
    <w:rsid w:val="0005246B"/>
    <w:rsid w:val="0005377D"/>
    <w:rsid w:val="000571BD"/>
    <w:rsid w:val="00057705"/>
    <w:rsid w:val="00061597"/>
    <w:rsid w:val="00062CD2"/>
    <w:rsid w:val="000636C4"/>
    <w:rsid w:val="00063E75"/>
    <w:rsid w:val="00067531"/>
    <w:rsid w:val="00073BF7"/>
    <w:rsid w:val="00080C91"/>
    <w:rsid w:val="0008598E"/>
    <w:rsid w:val="00086661"/>
    <w:rsid w:val="000919B7"/>
    <w:rsid w:val="00094738"/>
    <w:rsid w:val="000953DD"/>
    <w:rsid w:val="00095546"/>
    <w:rsid w:val="00095C13"/>
    <w:rsid w:val="000A32C1"/>
    <w:rsid w:val="000B6F3B"/>
    <w:rsid w:val="000C1979"/>
    <w:rsid w:val="000C21D6"/>
    <w:rsid w:val="000C3841"/>
    <w:rsid w:val="000D03FC"/>
    <w:rsid w:val="000D07AB"/>
    <w:rsid w:val="000D204E"/>
    <w:rsid w:val="000D263A"/>
    <w:rsid w:val="000D340C"/>
    <w:rsid w:val="000E0865"/>
    <w:rsid w:val="000E349F"/>
    <w:rsid w:val="000E5C4B"/>
    <w:rsid w:val="000E74B3"/>
    <w:rsid w:val="000F4B57"/>
    <w:rsid w:val="00102B32"/>
    <w:rsid w:val="0010498B"/>
    <w:rsid w:val="00111EE4"/>
    <w:rsid w:val="001121F3"/>
    <w:rsid w:val="001143C9"/>
    <w:rsid w:val="00117C98"/>
    <w:rsid w:val="00123D40"/>
    <w:rsid w:val="001275C2"/>
    <w:rsid w:val="001276AA"/>
    <w:rsid w:val="00127DB5"/>
    <w:rsid w:val="00130CA6"/>
    <w:rsid w:val="00131B57"/>
    <w:rsid w:val="00134706"/>
    <w:rsid w:val="001358B6"/>
    <w:rsid w:val="00135943"/>
    <w:rsid w:val="00137249"/>
    <w:rsid w:val="00141403"/>
    <w:rsid w:val="001425D6"/>
    <w:rsid w:val="00144B87"/>
    <w:rsid w:val="00145E74"/>
    <w:rsid w:val="00151B10"/>
    <w:rsid w:val="00151FF4"/>
    <w:rsid w:val="0015564A"/>
    <w:rsid w:val="001561EE"/>
    <w:rsid w:val="00156856"/>
    <w:rsid w:val="001568A1"/>
    <w:rsid w:val="001603FD"/>
    <w:rsid w:val="001604E2"/>
    <w:rsid w:val="00161911"/>
    <w:rsid w:val="00165F6F"/>
    <w:rsid w:val="00177B42"/>
    <w:rsid w:val="00180339"/>
    <w:rsid w:val="0018120B"/>
    <w:rsid w:val="0018358A"/>
    <w:rsid w:val="001839F3"/>
    <w:rsid w:val="001858D7"/>
    <w:rsid w:val="00186F94"/>
    <w:rsid w:val="00191868"/>
    <w:rsid w:val="00191B33"/>
    <w:rsid w:val="0019408E"/>
    <w:rsid w:val="00194787"/>
    <w:rsid w:val="00194DB5"/>
    <w:rsid w:val="001A25A6"/>
    <w:rsid w:val="001A57E9"/>
    <w:rsid w:val="001B1D01"/>
    <w:rsid w:val="001B5E60"/>
    <w:rsid w:val="001C0FCC"/>
    <w:rsid w:val="001C1522"/>
    <w:rsid w:val="001C18EB"/>
    <w:rsid w:val="001C4956"/>
    <w:rsid w:val="001D7751"/>
    <w:rsid w:val="001E2DF7"/>
    <w:rsid w:val="001E43E1"/>
    <w:rsid w:val="001E5E07"/>
    <w:rsid w:val="001E6773"/>
    <w:rsid w:val="001F008B"/>
    <w:rsid w:val="001F54C1"/>
    <w:rsid w:val="001F5E22"/>
    <w:rsid w:val="001F601F"/>
    <w:rsid w:val="001F6188"/>
    <w:rsid w:val="001F7003"/>
    <w:rsid w:val="0020629A"/>
    <w:rsid w:val="00206A1A"/>
    <w:rsid w:val="00207606"/>
    <w:rsid w:val="00212A67"/>
    <w:rsid w:val="002133FA"/>
    <w:rsid w:val="0021438F"/>
    <w:rsid w:val="002148AB"/>
    <w:rsid w:val="00216F85"/>
    <w:rsid w:val="002210B1"/>
    <w:rsid w:val="00221B34"/>
    <w:rsid w:val="002252E0"/>
    <w:rsid w:val="0022657D"/>
    <w:rsid w:val="00230B08"/>
    <w:rsid w:val="0023158F"/>
    <w:rsid w:val="00232A2B"/>
    <w:rsid w:val="00232B23"/>
    <w:rsid w:val="00236F95"/>
    <w:rsid w:val="00237512"/>
    <w:rsid w:val="00237E2C"/>
    <w:rsid w:val="00244EDC"/>
    <w:rsid w:val="0024756E"/>
    <w:rsid w:val="00247638"/>
    <w:rsid w:val="002518FA"/>
    <w:rsid w:val="00252B92"/>
    <w:rsid w:val="00253261"/>
    <w:rsid w:val="002538E4"/>
    <w:rsid w:val="00255C23"/>
    <w:rsid w:val="00256058"/>
    <w:rsid w:val="00265C25"/>
    <w:rsid w:val="00265E55"/>
    <w:rsid w:val="00271D94"/>
    <w:rsid w:val="002730C0"/>
    <w:rsid w:val="002744E2"/>
    <w:rsid w:val="00274D06"/>
    <w:rsid w:val="0027790D"/>
    <w:rsid w:val="00280C1E"/>
    <w:rsid w:val="002824EE"/>
    <w:rsid w:val="00286638"/>
    <w:rsid w:val="00290980"/>
    <w:rsid w:val="00290F03"/>
    <w:rsid w:val="0029241E"/>
    <w:rsid w:val="00296586"/>
    <w:rsid w:val="00296C50"/>
    <w:rsid w:val="002A08C0"/>
    <w:rsid w:val="002A1ACD"/>
    <w:rsid w:val="002A4DE4"/>
    <w:rsid w:val="002A6C18"/>
    <w:rsid w:val="002A7C39"/>
    <w:rsid w:val="002B03C5"/>
    <w:rsid w:val="002B1B68"/>
    <w:rsid w:val="002C02E5"/>
    <w:rsid w:val="002C093E"/>
    <w:rsid w:val="002C15D0"/>
    <w:rsid w:val="002C1A6B"/>
    <w:rsid w:val="002C2121"/>
    <w:rsid w:val="002C2498"/>
    <w:rsid w:val="002D4A4F"/>
    <w:rsid w:val="002D62E2"/>
    <w:rsid w:val="002E1C25"/>
    <w:rsid w:val="002E1EC9"/>
    <w:rsid w:val="002E2F6B"/>
    <w:rsid w:val="002E3F22"/>
    <w:rsid w:val="002E52A7"/>
    <w:rsid w:val="002F3344"/>
    <w:rsid w:val="002F5211"/>
    <w:rsid w:val="002F5973"/>
    <w:rsid w:val="0030258E"/>
    <w:rsid w:val="0030491A"/>
    <w:rsid w:val="003051A1"/>
    <w:rsid w:val="003063DF"/>
    <w:rsid w:val="003125D2"/>
    <w:rsid w:val="003146F3"/>
    <w:rsid w:val="00314DEA"/>
    <w:rsid w:val="00316FBB"/>
    <w:rsid w:val="00317F38"/>
    <w:rsid w:val="00320FA4"/>
    <w:rsid w:val="003215D0"/>
    <w:rsid w:val="00322213"/>
    <w:rsid w:val="00324903"/>
    <w:rsid w:val="00324B5A"/>
    <w:rsid w:val="0033084E"/>
    <w:rsid w:val="00332AE2"/>
    <w:rsid w:val="00333A23"/>
    <w:rsid w:val="00334D3B"/>
    <w:rsid w:val="00336960"/>
    <w:rsid w:val="00336CC0"/>
    <w:rsid w:val="00342E60"/>
    <w:rsid w:val="003440A5"/>
    <w:rsid w:val="00347BC7"/>
    <w:rsid w:val="00347EAD"/>
    <w:rsid w:val="00357517"/>
    <w:rsid w:val="00363D9B"/>
    <w:rsid w:val="00364415"/>
    <w:rsid w:val="003660BC"/>
    <w:rsid w:val="00373195"/>
    <w:rsid w:val="00374289"/>
    <w:rsid w:val="00374733"/>
    <w:rsid w:val="00376050"/>
    <w:rsid w:val="00386D53"/>
    <w:rsid w:val="0039754A"/>
    <w:rsid w:val="003A4213"/>
    <w:rsid w:val="003A7E07"/>
    <w:rsid w:val="003B00E3"/>
    <w:rsid w:val="003B6355"/>
    <w:rsid w:val="003B7AEE"/>
    <w:rsid w:val="003C27F1"/>
    <w:rsid w:val="003C3193"/>
    <w:rsid w:val="003C46C7"/>
    <w:rsid w:val="003C7D89"/>
    <w:rsid w:val="003D17D3"/>
    <w:rsid w:val="003D3080"/>
    <w:rsid w:val="003D34FB"/>
    <w:rsid w:val="003D4853"/>
    <w:rsid w:val="003D4B53"/>
    <w:rsid w:val="003E2FCB"/>
    <w:rsid w:val="003E7F31"/>
    <w:rsid w:val="003F1A8A"/>
    <w:rsid w:val="003F32A9"/>
    <w:rsid w:val="003F4D34"/>
    <w:rsid w:val="003F57F3"/>
    <w:rsid w:val="003F62FC"/>
    <w:rsid w:val="004028DB"/>
    <w:rsid w:val="004033F7"/>
    <w:rsid w:val="00411ED2"/>
    <w:rsid w:val="00413003"/>
    <w:rsid w:val="00413A05"/>
    <w:rsid w:val="0042272D"/>
    <w:rsid w:val="00425C0D"/>
    <w:rsid w:val="00427B5E"/>
    <w:rsid w:val="004333FC"/>
    <w:rsid w:val="004341E6"/>
    <w:rsid w:val="00437AE7"/>
    <w:rsid w:val="004429AB"/>
    <w:rsid w:val="00443824"/>
    <w:rsid w:val="00450FA8"/>
    <w:rsid w:val="00450FAB"/>
    <w:rsid w:val="00453160"/>
    <w:rsid w:val="00460164"/>
    <w:rsid w:val="004668A4"/>
    <w:rsid w:val="00470351"/>
    <w:rsid w:val="00472615"/>
    <w:rsid w:val="00472B12"/>
    <w:rsid w:val="00474E86"/>
    <w:rsid w:val="004821F0"/>
    <w:rsid w:val="004858B5"/>
    <w:rsid w:val="00491238"/>
    <w:rsid w:val="00491994"/>
    <w:rsid w:val="00493370"/>
    <w:rsid w:val="00493996"/>
    <w:rsid w:val="00496E60"/>
    <w:rsid w:val="00497EBA"/>
    <w:rsid w:val="004A6247"/>
    <w:rsid w:val="004A67D4"/>
    <w:rsid w:val="004B1E0C"/>
    <w:rsid w:val="004B24E8"/>
    <w:rsid w:val="004B2A6E"/>
    <w:rsid w:val="004B3164"/>
    <w:rsid w:val="004B3C90"/>
    <w:rsid w:val="004B4E06"/>
    <w:rsid w:val="004B6315"/>
    <w:rsid w:val="004C21E2"/>
    <w:rsid w:val="004C29EA"/>
    <w:rsid w:val="004C30B1"/>
    <w:rsid w:val="004C6443"/>
    <w:rsid w:val="004C6F1B"/>
    <w:rsid w:val="004D10C7"/>
    <w:rsid w:val="004E22EC"/>
    <w:rsid w:val="004F0983"/>
    <w:rsid w:val="004F69E7"/>
    <w:rsid w:val="004F7681"/>
    <w:rsid w:val="00501996"/>
    <w:rsid w:val="005057DE"/>
    <w:rsid w:val="005069CD"/>
    <w:rsid w:val="00512577"/>
    <w:rsid w:val="00513341"/>
    <w:rsid w:val="00520D8F"/>
    <w:rsid w:val="00522005"/>
    <w:rsid w:val="005220B7"/>
    <w:rsid w:val="00523739"/>
    <w:rsid w:val="0052477F"/>
    <w:rsid w:val="00524BD5"/>
    <w:rsid w:val="00526F07"/>
    <w:rsid w:val="00531FF6"/>
    <w:rsid w:val="00540492"/>
    <w:rsid w:val="00543487"/>
    <w:rsid w:val="0054569D"/>
    <w:rsid w:val="00547704"/>
    <w:rsid w:val="005477C6"/>
    <w:rsid w:val="0055518E"/>
    <w:rsid w:val="00557A66"/>
    <w:rsid w:val="00562819"/>
    <w:rsid w:val="00567125"/>
    <w:rsid w:val="00567641"/>
    <w:rsid w:val="0057017E"/>
    <w:rsid w:val="0057224B"/>
    <w:rsid w:val="00573064"/>
    <w:rsid w:val="005732AB"/>
    <w:rsid w:val="0057522E"/>
    <w:rsid w:val="005772F7"/>
    <w:rsid w:val="00577ABE"/>
    <w:rsid w:val="005834BB"/>
    <w:rsid w:val="00583C6B"/>
    <w:rsid w:val="0059023D"/>
    <w:rsid w:val="00595DDC"/>
    <w:rsid w:val="00596106"/>
    <w:rsid w:val="00596F27"/>
    <w:rsid w:val="00597192"/>
    <w:rsid w:val="005A1662"/>
    <w:rsid w:val="005A2BB3"/>
    <w:rsid w:val="005A2DD7"/>
    <w:rsid w:val="005A2F37"/>
    <w:rsid w:val="005A34AF"/>
    <w:rsid w:val="005A6A7C"/>
    <w:rsid w:val="005A71DE"/>
    <w:rsid w:val="005A7C62"/>
    <w:rsid w:val="005B0828"/>
    <w:rsid w:val="005B44F0"/>
    <w:rsid w:val="005B53B4"/>
    <w:rsid w:val="005B5F78"/>
    <w:rsid w:val="005C4FCE"/>
    <w:rsid w:val="005D22A2"/>
    <w:rsid w:val="005D52EE"/>
    <w:rsid w:val="005D7882"/>
    <w:rsid w:val="005E1DC3"/>
    <w:rsid w:val="005E240C"/>
    <w:rsid w:val="005E2BAF"/>
    <w:rsid w:val="005F11AA"/>
    <w:rsid w:val="005F1A26"/>
    <w:rsid w:val="006036C7"/>
    <w:rsid w:val="00604C20"/>
    <w:rsid w:val="0060522B"/>
    <w:rsid w:val="00605EA1"/>
    <w:rsid w:val="00606C49"/>
    <w:rsid w:val="00611270"/>
    <w:rsid w:val="00612C53"/>
    <w:rsid w:val="0062302D"/>
    <w:rsid w:val="006241F0"/>
    <w:rsid w:val="006242E9"/>
    <w:rsid w:val="00627E3E"/>
    <w:rsid w:val="00630F30"/>
    <w:rsid w:val="00637A67"/>
    <w:rsid w:val="00642D1E"/>
    <w:rsid w:val="00646427"/>
    <w:rsid w:val="0064781B"/>
    <w:rsid w:val="00651155"/>
    <w:rsid w:val="006529DA"/>
    <w:rsid w:val="0065349F"/>
    <w:rsid w:val="00653B42"/>
    <w:rsid w:val="0065427B"/>
    <w:rsid w:val="006618D8"/>
    <w:rsid w:val="006623BD"/>
    <w:rsid w:val="006638F1"/>
    <w:rsid w:val="00665211"/>
    <w:rsid w:val="006674FE"/>
    <w:rsid w:val="00667898"/>
    <w:rsid w:val="00667D5F"/>
    <w:rsid w:val="00671CCE"/>
    <w:rsid w:val="0067392D"/>
    <w:rsid w:val="0068115E"/>
    <w:rsid w:val="00690414"/>
    <w:rsid w:val="006949AE"/>
    <w:rsid w:val="00694EB8"/>
    <w:rsid w:val="006B117C"/>
    <w:rsid w:val="006B3424"/>
    <w:rsid w:val="006B45C2"/>
    <w:rsid w:val="006B5E83"/>
    <w:rsid w:val="006B7B5D"/>
    <w:rsid w:val="006C1850"/>
    <w:rsid w:val="006C1D3C"/>
    <w:rsid w:val="006C59D8"/>
    <w:rsid w:val="006C5A24"/>
    <w:rsid w:val="006D1649"/>
    <w:rsid w:val="006D26BE"/>
    <w:rsid w:val="006D2C91"/>
    <w:rsid w:val="006D449B"/>
    <w:rsid w:val="006D4780"/>
    <w:rsid w:val="006D6D97"/>
    <w:rsid w:val="006D7ABD"/>
    <w:rsid w:val="006E0D8D"/>
    <w:rsid w:val="006E137E"/>
    <w:rsid w:val="006E4870"/>
    <w:rsid w:val="006E6184"/>
    <w:rsid w:val="006E6CAF"/>
    <w:rsid w:val="006F1C85"/>
    <w:rsid w:val="006F482B"/>
    <w:rsid w:val="006F5296"/>
    <w:rsid w:val="006F6F90"/>
    <w:rsid w:val="00701D0F"/>
    <w:rsid w:val="00702D4A"/>
    <w:rsid w:val="007038A9"/>
    <w:rsid w:val="007046A9"/>
    <w:rsid w:val="0070550F"/>
    <w:rsid w:val="00706A72"/>
    <w:rsid w:val="00707434"/>
    <w:rsid w:val="007113AB"/>
    <w:rsid w:val="00713E70"/>
    <w:rsid w:val="007160C9"/>
    <w:rsid w:val="00717231"/>
    <w:rsid w:val="00720031"/>
    <w:rsid w:val="00723159"/>
    <w:rsid w:val="0072547F"/>
    <w:rsid w:val="0072548F"/>
    <w:rsid w:val="00726679"/>
    <w:rsid w:val="00726891"/>
    <w:rsid w:val="00746C29"/>
    <w:rsid w:val="00747707"/>
    <w:rsid w:val="0075048E"/>
    <w:rsid w:val="00755B93"/>
    <w:rsid w:val="00756FC5"/>
    <w:rsid w:val="007638A4"/>
    <w:rsid w:val="0076484C"/>
    <w:rsid w:val="00764934"/>
    <w:rsid w:val="00766673"/>
    <w:rsid w:val="0076682D"/>
    <w:rsid w:val="007675A6"/>
    <w:rsid w:val="00770F97"/>
    <w:rsid w:val="00772366"/>
    <w:rsid w:val="007751CF"/>
    <w:rsid w:val="007778C4"/>
    <w:rsid w:val="00782602"/>
    <w:rsid w:val="00783138"/>
    <w:rsid w:val="0078437B"/>
    <w:rsid w:val="00784A38"/>
    <w:rsid w:val="00787EF6"/>
    <w:rsid w:val="00790741"/>
    <w:rsid w:val="0079083A"/>
    <w:rsid w:val="00793EB0"/>
    <w:rsid w:val="007A22FE"/>
    <w:rsid w:val="007A2BAD"/>
    <w:rsid w:val="007A2E96"/>
    <w:rsid w:val="007A3BF6"/>
    <w:rsid w:val="007A51DC"/>
    <w:rsid w:val="007A5C36"/>
    <w:rsid w:val="007A612E"/>
    <w:rsid w:val="007B03F8"/>
    <w:rsid w:val="007B1ABC"/>
    <w:rsid w:val="007B37E1"/>
    <w:rsid w:val="007B45DA"/>
    <w:rsid w:val="007B78C9"/>
    <w:rsid w:val="007C0880"/>
    <w:rsid w:val="007C0B47"/>
    <w:rsid w:val="007C1154"/>
    <w:rsid w:val="007D14DD"/>
    <w:rsid w:val="007D267B"/>
    <w:rsid w:val="007E0E09"/>
    <w:rsid w:val="007E1B8F"/>
    <w:rsid w:val="007E34BF"/>
    <w:rsid w:val="007E37E6"/>
    <w:rsid w:val="007E5D7E"/>
    <w:rsid w:val="007E660F"/>
    <w:rsid w:val="007E6854"/>
    <w:rsid w:val="007E6D50"/>
    <w:rsid w:val="007F40ED"/>
    <w:rsid w:val="007F5DE2"/>
    <w:rsid w:val="008014B1"/>
    <w:rsid w:val="00805A1D"/>
    <w:rsid w:val="00805AED"/>
    <w:rsid w:val="00805C3C"/>
    <w:rsid w:val="00806863"/>
    <w:rsid w:val="00806A17"/>
    <w:rsid w:val="00812250"/>
    <w:rsid w:val="008153B5"/>
    <w:rsid w:val="008158DA"/>
    <w:rsid w:val="00815AD3"/>
    <w:rsid w:val="00817B52"/>
    <w:rsid w:val="008213FF"/>
    <w:rsid w:val="008267B2"/>
    <w:rsid w:val="00832060"/>
    <w:rsid w:val="00836342"/>
    <w:rsid w:val="00836E04"/>
    <w:rsid w:val="00837EBB"/>
    <w:rsid w:val="00841073"/>
    <w:rsid w:val="0084303F"/>
    <w:rsid w:val="008475A0"/>
    <w:rsid w:val="0085213D"/>
    <w:rsid w:val="008522C5"/>
    <w:rsid w:val="008527B4"/>
    <w:rsid w:val="00852E4A"/>
    <w:rsid w:val="00852E6F"/>
    <w:rsid w:val="00854423"/>
    <w:rsid w:val="0085460D"/>
    <w:rsid w:val="0085678D"/>
    <w:rsid w:val="00861804"/>
    <w:rsid w:val="00865434"/>
    <w:rsid w:val="00865F29"/>
    <w:rsid w:val="008667B3"/>
    <w:rsid w:val="00867ACA"/>
    <w:rsid w:val="008705F4"/>
    <w:rsid w:val="00870695"/>
    <w:rsid w:val="008718B1"/>
    <w:rsid w:val="008736C9"/>
    <w:rsid w:val="00873739"/>
    <w:rsid w:val="00875447"/>
    <w:rsid w:val="00877852"/>
    <w:rsid w:val="0088075C"/>
    <w:rsid w:val="00881AF2"/>
    <w:rsid w:val="0088209D"/>
    <w:rsid w:val="00882565"/>
    <w:rsid w:val="00883498"/>
    <w:rsid w:val="00883FB6"/>
    <w:rsid w:val="00884618"/>
    <w:rsid w:val="00884CC1"/>
    <w:rsid w:val="00885650"/>
    <w:rsid w:val="0089035D"/>
    <w:rsid w:val="008914BF"/>
    <w:rsid w:val="008944B8"/>
    <w:rsid w:val="008975A1"/>
    <w:rsid w:val="00897625"/>
    <w:rsid w:val="00897775"/>
    <w:rsid w:val="008A3467"/>
    <w:rsid w:val="008A368F"/>
    <w:rsid w:val="008A58AE"/>
    <w:rsid w:val="008A63E4"/>
    <w:rsid w:val="008A7C13"/>
    <w:rsid w:val="008B0081"/>
    <w:rsid w:val="008B4A42"/>
    <w:rsid w:val="008B5361"/>
    <w:rsid w:val="008B552A"/>
    <w:rsid w:val="008C0321"/>
    <w:rsid w:val="008C6132"/>
    <w:rsid w:val="008C79C6"/>
    <w:rsid w:val="008D13F3"/>
    <w:rsid w:val="008D2247"/>
    <w:rsid w:val="008D3668"/>
    <w:rsid w:val="008D3EF8"/>
    <w:rsid w:val="008D44C8"/>
    <w:rsid w:val="008D574C"/>
    <w:rsid w:val="008E1859"/>
    <w:rsid w:val="008F0E66"/>
    <w:rsid w:val="008F2314"/>
    <w:rsid w:val="008F74B1"/>
    <w:rsid w:val="008F7F54"/>
    <w:rsid w:val="0090067F"/>
    <w:rsid w:val="0090101F"/>
    <w:rsid w:val="009019C3"/>
    <w:rsid w:val="00904B28"/>
    <w:rsid w:val="0090665B"/>
    <w:rsid w:val="00907907"/>
    <w:rsid w:val="00920B68"/>
    <w:rsid w:val="00924A7E"/>
    <w:rsid w:val="009264F2"/>
    <w:rsid w:val="00930D84"/>
    <w:rsid w:val="00930ECB"/>
    <w:rsid w:val="009354E1"/>
    <w:rsid w:val="00936671"/>
    <w:rsid w:val="009369A6"/>
    <w:rsid w:val="0094173C"/>
    <w:rsid w:val="009422D8"/>
    <w:rsid w:val="00947009"/>
    <w:rsid w:val="00956C57"/>
    <w:rsid w:val="009572B7"/>
    <w:rsid w:val="00961334"/>
    <w:rsid w:val="0096316E"/>
    <w:rsid w:val="00963862"/>
    <w:rsid w:val="0096596B"/>
    <w:rsid w:val="00966244"/>
    <w:rsid w:val="00966684"/>
    <w:rsid w:val="0097080E"/>
    <w:rsid w:val="00971B75"/>
    <w:rsid w:val="00972238"/>
    <w:rsid w:val="00975974"/>
    <w:rsid w:val="00976448"/>
    <w:rsid w:val="00983CF9"/>
    <w:rsid w:val="00985A87"/>
    <w:rsid w:val="009916AA"/>
    <w:rsid w:val="009A368F"/>
    <w:rsid w:val="009A4B15"/>
    <w:rsid w:val="009A512C"/>
    <w:rsid w:val="009A60FA"/>
    <w:rsid w:val="009B09C4"/>
    <w:rsid w:val="009B0B51"/>
    <w:rsid w:val="009B1F16"/>
    <w:rsid w:val="009B4C63"/>
    <w:rsid w:val="009B76DA"/>
    <w:rsid w:val="009B7B28"/>
    <w:rsid w:val="009C021A"/>
    <w:rsid w:val="009C0A05"/>
    <w:rsid w:val="009C35E4"/>
    <w:rsid w:val="009C3916"/>
    <w:rsid w:val="009D0BF6"/>
    <w:rsid w:val="009D1416"/>
    <w:rsid w:val="009D1CE0"/>
    <w:rsid w:val="009D4BFF"/>
    <w:rsid w:val="009D793B"/>
    <w:rsid w:val="009E0FAE"/>
    <w:rsid w:val="009E0FC9"/>
    <w:rsid w:val="009E2E2D"/>
    <w:rsid w:val="009E2E7F"/>
    <w:rsid w:val="009E3E87"/>
    <w:rsid w:val="009E76B9"/>
    <w:rsid w:val="009F07B9"/>
    <w:rsid w:val="009F10A5"/>
    <w:rsid w:val="00A005E0"/>
    <w:rsid w:val="00A038DF"/>
    <w:rsid w:val="00A046D0"/>
    <w:rsid w:val="00A04EA6"/>
    <w:rsid w:val="00A056B3"/>
    <w:rsid w:val="00A10FCD"/>
    <w:rsid w:val="00A12346"/>
    <w:rsid w:val="00A134B7"/>
    <w:rsid w:val="00A13818"/>
    <w:rsid w:val="00A16B09"/>
    <w:rsid w:val="00A21EC1"/>
    <w:rsid w:val="00A2399D"/>
    <w:rsid w:val="00A2436A"/>
    <w:rsid w:val="00A32B41"/>
    <w:rsid w:val="00A32BD4"/>
    <w:rsid w:val="00A35568"/>
    <w:rsid w:val="00A40970"/>
    <w:rsid w:val="00A41872"/>
    <w:rsid w:val="00A45D4E"/>
    <w:rsid w:val="00A4647D"/>
    <w:rsid w:val="00A4764D"/>
    <w:rsid w:val="00A47B38"/>
    <w:rsid w:val="00A53C32"/>
    <w:rsid w:val="00A54FEF"/>
    <w:rsid w:val="00A5659C"/>
    <w:rsid w:val="00A60068"/>
    <w:rsid w:val="00A628CB"/>
    <w:rsid w:val="00A62AF5"/>
    <w:rsid w:val="00A66DF5"/>
    <w:rsid w:val="00A6741C"/>
    <w:rsid w:val="00A67A93"/>
    <w:rsid w:val="00A707AA"/>
    <w:rsid w:val="00A72607"/>
    <w:rsid w:val="00A758F4"/>
    <w:rsid w:val="00A77E90"/>
    <w:rsid w:val="00A810D6"/>
    <w:rsid w:val="00A82EF6"/>
    <w:rsid w:val="00A84840"/>
    <w:rsid w:val="00A95862"/>
    <w:rsid w:val="00A96668"/>
    <w:rsid w:val="00AA0BC1"/>
    <w:rsid w:val="00AA2233"/>
    <w:rsid w:val="00AA382F"/>
    <w:rsid w:val="00AA39F3"/>
    <w:rsid w:val="00AA3D62"/>
    <w:rsid w:val="00AA3FD8"/>
    <w:rsid w:val="00AA44AD"/>
    <w:rsid w:val="00AA44CA"/>
    <w:rsid w:val="00AA6FA9"/>
    <w:rsid w:val="00AA7CB8"/>
    <w:rsid w:val="00AB2734"/>
    <w:rsid w:val="00AB62A5"/>
    <w:rsid w:val="00AC01A8"/>
    <w:rsid w:val="00AC3B8D"/>
    <w:rsid w:val="00AD0855"/>
    <w:rsid w:val="00AD1338"/>
    <w:rsid w:val="00AE2EA8"/>
    <w:rsid w:val="00AE79B8"/>
    <w:rsid w:val="00AF2C41"/>
    <w:rsid w:val="00AF31A9"/>
    <w:rsid w:val="00AF38D6"/>
    <w:rsid w:val="00AF455A"/>
    <w:rsid w:val="00AF4F5C"/>
    <w:rsid w:val="00B02126"/>
    <w:rsid w:val="00B02DA7"/>
    <w:rsid w:val="00B0332B"/>
    <w:rsid w:val="00B074FC"/>
    <w:rsid w:val="00B0768D"/>
    <w:rsid w:val="00B10E10"/>
    <w:rsid w:val="00B1253E"/>
    <w:rsid w:val="00B1356F"/>
    <w:rsid w:val="00B16CC9"/>
    <w:rsid w:val="00B20DEC"/>
    <w:rsid w:val="00B21412"/>
    <w:rsid w:val="00B21A0F"/>
    <w:rsid w:val="00B26726"/>
    <w:rsid w:val="00B31949"/>
    <w:rsid w:val="00B35082"/>
    <w:rsid w:val="00B35F47"/>
    <w:rsid w:val="00B3610A"/>
    <w:rsid w:val="00B365AF"/>
    <w:rsid w:val="00B3734E"/>
    <w:rsid w:val="00B401EF"/>
    <w:rsid w:val="00B430E2"/>
    <w:rsid w:val="00B431FB"/>
    <w:rsid w:val="00B43B64"/>
    <w:rsid w:val="00B43F17"/>
    <w:rsid w:val="00B4686D"/>
    <w:rsid w:val="00B52534"/>
    <w:rsid w:val="00B54144"/>
    <w:rsid w:val="00B55BE6"/>
    <w:rsid w:val="00B571D6"/>
    <w:rsid w:val="00B616F8"/>
    <w:rsid w:val="00B635FC"/>
    <w:rsid w:val="00B67017"/>
    <w:rsid w:val="00B677E7"/>
    <w:rsid w:val="00B73710"/>
    <w:rsid w:val="00B759DD"/>
    <w:rsid w:val="00B778EC"/>
    <w:rsid w:val="00B829B5"/>
    <w:rsid w:val="00B82EA3"/>
    <w:rsid w:val="00B83929"/>
    <w:rsid w:val="00B85E0D"/>
    <w:rsid w:val="00B85F82"/>
    <w:rsid w:val="00B86D51"/>
    <w:rsid w:val="00B92E76"/>
    <w:rsid w:val="00B93009"/>
    <w:rsid w:val="00B948ED"/>
    <w:rsid w:val="00B95285"/>
    <w:rsid w:val="00B97413"/>
    <w:rsid w:val="00BA1D1F"/>
    <w:rsid w:val="00BA301E"/>
    <w:rsid w:val="00BA72C5"/>
    <w:rsid w:val="00BB2D57"/>
    <w:rsid w:val="00BB4B60"/>
    <w:rsid w:val="00BB55C0"/>
    <w:rsid w:val="00BB5ED8"/>
    <w:rsid w:val="00BB76A4"/>
    <w:rsid w:val="00BC08C6"/>
    <w:rsid w:val="00BC26DE"/>
    <w:rsid w:val="00BC573D"/>
    <w:rsid w:val="00BC5CB6"/>
    <w:rsid w:val="00BC76C0"/>
    <w:rsid w:val="00BD0958"/>
    <w:rsid w:val="00BD0D71"/>
    <w:rsid w:val="00BD774E"/>
    <w:rsid w:val="00BE3C3E"/>
    <w:rsid w:val="00BE48E0"/>
    <w:rsid w:val="00BE4E92"/>
    <w:rsid w:val="00BF136E"/>
    <w:rsid w:val="00BF2883"/>
    <w:rsid w:val="00BF2943"/>
    <w:rsid w:val="00BF36E0"/>
    <w:rsid w:val="00BF4BFF"/>
    <w:rsid w:val="00C00143"/>
    <w:rsid w:val="00C00C1D"/>
    <w:rsid w:val="00C15BA6"/>
    <w:rsid w:val="00C17B6C"/>
    <w:rsid w:val="00C22E0D"/>
    <w:rsid w:val="00C25D08"/>
    <w:rsid w:val="00C26FDF"/>
    <w:rsid w:val="00C2752B"/>
    <w:rsid w:val="00C34EF8"/>
    <w:rsid w:val="00C40EEE"/>
    <w:rsid w:val="00C437A3"/>
    <w:rsid w:val="00C44B5D"/>
    <w:rsid w:val="00C46399"/>
    <w:rsid w:val="00C51E05"/>
    <w:rsid w:val="00C55CBE"/>
    <w:rsid w:val="00C55F40"/>
    <w:rsid w:val="00C61A99"/>
    <w:rsid w:val="00C624F2"/>
    <w:rsid w:val="00C65F6F"/>
    <w:rsid w:val="00C67689"/>
    <w:rsid w:val="00C72AAE"/>
    <w:rsid w:val="00C73DD1"/>
    <w:rsid w:val="00C7413A"/>
    <w:rsid w:val="00C766B5"/>
    <w:rsid w:val="00C77AE4"/>
    <w:rsid w:val="00C814CF"/>
    <w:rsid w:val="00C8250D"/>
    <w:rsid w:val="00C8386F"/>
    <w:rsid w:val="00C84557"/>
    <w:rsid w:val="00C90AF6"/>
    <w:rsid w:val="00C9177A"/>
    <w:rsid w:val="00C92E28"/>
    <w:rsid w:val="00C9355B"/>
    <w:rsid w:val="00CA63FA"/>
    <w:rsid w:val="00CB079F"/>
    <w:rsid w:val="00CB0F90"/>
    <w:rsid w:val="00CB330C"/>
    <w:rsid w:val="00CB5A2F"/>
    <w:rsid w:val="00CC03C2"/>
    <w:rsid w:val="00CC054F"/>
    <w:rsid w:val="00CC393C"/>
    <w:rsid w:val="00CC5A2D"/>
    <w:rsid w:val="00CC61A7"/>
    <w:rsid w:val="00CD3344"/>
    <w:rsid w:val="00CD3DAD"/>
    <w:rsid w:val="00CD43BF"/>
    <w:rsid w:val="00CD7BAB"/>
    <w:rsid w:val="00CD7D69"/>
    <w:rsid w:val="00CE1264"/>
    <w:rsid w:val="00CE1D82"/>
    <w:rsid w:val="00CE365D"/>
    <w:rsid w:val="00CE5ECF"/>
    <w:rsid w:val="00CE7129"/>
    <w:rsid w:val="00CF0180"/>
    <w:rsid w:val="00CF259C"/>
    <w:rsid w:val="00CF3209"/>
    <w:rsid w:val="00CF35E0"/>
    <w:rsid w:val="00CF40BE"/>
    <w:rsid w:val="00CF497E"/>
    <w:rsid w:val="00CF5243"/>
    <w:rsid w:val="00D0049B"/>
    <w:rsid w:val="00D028C4"/>
    <w:rsid w:val="00D03AEE"/>
    <w:rsid w:val="00D11630"/>
    <w:rsid w:val="00D11A20"/>
    <w:rsid w:val="00D13837"/>
    <w:rsid w:val="00D17399"/>
    <w:rsid w:val="00D214D5"/>
    <w:rsid w:val="00D21570"/>
    <w:rsid w:val="00D24B0E"/>
    <w:rsid w:val="00D24EED"/>
    <w:rsid w:val="00D25A8C"/>
    <w:rsid w:val="00D25E2D"/>
    <w:rsid w:val="00D25FB0"/>
    <w:rsid w:val="00D265E7"/>
    <w:rsid w:val="00D34981"/>
    <w:rsid w:val="00D34D7B"/>
    <w:rsid w:val="00D368E3"/>
    <w:rsid w:val="00D37F44"/>
    <w:rsid w:val="00D407E9"/>
    <w:rsid w:val="00D413AB"/>
    <w:rsid w:val="00D44772"/>
    <w:rsid w:val="00D44876"/>
    <w:rsid w:val="00D45DAA"/>
    <w:rsid w:val="00D47C44"/>
    <w:rsid w:val="00D47EC5"/>
    <w:rsid w:val="00D555A7"/>
    <w:rsid w:val="00D5786E"/>
    <w:rsid w:val="00D57DD2"/>
    <w:rsid w:val="00D57F55"/>
    <w:rsid w:val="00D6039D"/>
    <w:rsid w:val="00D6195F"/>
    <w:rsid w:val="00D63DE1"/>
    <w:rsid w:val="00D641DB"/>
    <w:rsid w:val="00D643B3"/>
    <w:rsid w:val="00D647BF"/>
    <w:rsid w:val="00D65587"/>
    <w:rsid w:val="00D658F6"/>
    <w:rsid w:val="00D729FD"/>
    <w:rsid w:val="00D72DE5"/>
    <w:rsid w:val="00D80558"/>
    <w:rsid w:val="00D838A1"/>
    <w:rsid w:val="00D8396B"/>
    <w:rsid w:val="00D844B0"/>
    <w:rsid w:val="00D87338"/>
    <w:rsid w:val="00D920C8"/>
    <w:rsid w:val="00D94653"/>
    <w:rsid w:val="00D97BFB"/>
    <w:rsid w:val="00DA1170"/>
    <w:rsid w:val="00DA1E94"/>
    <w:rsid w:val="00DA217A"/>
    <w:rsid w:val="00DB0F00"/>
    <w:rsid w:val="00DB2D95"/>
    <w:rsid w:val="00DB36A8"/>
    <w:rsid w:val="00DB5584"/>
    <w:rsid w:val="00DB6BC5"/>
    <w:rsid w:val="00DB73DB"/>
    <w:rsid w:val="00DC1869"/>
    <w:rsid w:val="00DC284F"/>
    <w:rsid w:val="00DC360D"/>
    <w:rsid w:val="00DD4BC4"/>
    <w:rsid w:val="00DD6B45"/>
    <w:rsid w:val="00DD6ED6"/>
    <w:rsid w:val="00DD7C38"/>
    <w:rsid w:val="00DE0AED"/>
    <w:rsid w:val="00DE2CE8"/>
    <w:rsid w:val="00DE443B"/>
    <w:rsid w:val="00DE6DE7"/>
    <w:rsid w:val="00DF47CE"/>
    <w:rsid w:val="00DF4D51"/>
    <w:rsid w:val="00DF546E"/>
    <w:rsid w:val="00DF5A23"/>
    <w:rsid w:val="00DF6203"/>
    <w:rsid w:val="00DF66A7"/>
    <w:rsid w:val="00DF6CCA"/>
    <w:rsid w:val="00E020A8"/>
    <w:rsid w:val="00E0342A"/>
    <w:rsid w:val="00E109B9"/>
    <w:rsid w:val="00E12F27"/>
    <w:rsid w:val="00E140B1"/>
    <w:rsid w:val="00E15A77"/>
    <w:rsid w:val="00E15EB3"/>
    <w:rsid w:val="00E23CC4"/>
    <w:rsid w:val="00E272C9"/>
    <w:rsid w:val="00E301B9"/>
    <w:rsid w:val="00E317EE"/>
    <w:rsid w:val="00E34B53"/>
    <w:rsid w:val="00E37CB6"/>
    <w:rsid w:val="00E4340C"/>
    <w:rsid w:val="00E44E2D"/>
    <w:rsid w:val="00E50306"/>
    <w:rsid w:val="00E511C7"/>
    <w:rsid w:val="00E52190"/>
    <w:rsid w:val="00E57915"/>
    <w:rsid w:val="00E62E56"/>
    <w:rsid w:val="00E6434F"/>
    <w:rsid w:val="00E647F2"/>
    <w:rsid w:val="00E77C08"/>
    <w:rsid w:val="00E8029D"/>
    <w:rsid w:val="00E8265F"/>
    <w:rsid w:val="00E82B47"/>
    <w:rsid w:val="00E838C9"/>
    <w:rsid w:val="00E85177"/>
    <w:rsid w:val="00E91118"/>
    <w:rsid w:val="00E94BC0"/>
    <w:rsid w:val="00E95F30"/>
    <w:rsid w:val="00E96645"/>
    <w:rsid w:val="00E976A1"/>
    <w:rsid w:val="00EA5C0E"/>
    <w:rsid w:val="00EA616B"/>
    <w:rsid w:val="00EA7DD9"/>
    <w:rsid w:val="00EB0885"/>
    <w:rsid w:val="00EB09E3"/>
    <w:rsid w:val="00EB1B1E"/>
    <w:rsid w:val="00EB2A10"/>
    <w:rsid w:val="00EC141F"/>
    <w:rsid w:val="00EC2616"/>
    <w:rsid w:val="00ED0AC5"/>
    <w:rsid w:val="00ED7030"/>
    <w:rsid w:val="00EE3EF5"/>
    <w:rsid w:val="00EE4E02"/>
    <w:rsid w:val="00EF0D6D"/>
    <w:rsid w:val="00EF17DA"/>
    <w:rsid w:val="00EF6A11"/>
    <w:rsid w:val="00EF6EB5"/>
    <w:rsid w:val="00F047DA"/>
    <w:rsid w:val="00F06F43"/>
    <w:rsid w:val="00F117BC"/>
    <w:rsid w:val="00F11FC6"/>
    <w:rsid w:val="00F13196"/>
    <w:rsid w:val="00F152FE"/>
    <w:rsid w:val="00F15756"/>
    <w:rsid w:val="00F32593"/>
    <w:rsid w:val="00F34583"/>
    <w:rsid w:val="00F36193"/>
    <w:rsid w:val="00F37450"/>
    <w:rsid w:val="00F4026E"/>
    <w:rsid w:val="00F415B4"/>
    <w:rsid w:val="00F42037"/>
    <w:rsid w:val="00F47231"/>
    <w:rsid w:val="00F50D7A"/>
    <w:rsid w:val="00F566B9"/>
    <w:rsid w:val="00F611AD"/>
    <w:rsid w:val="00F62598"/>
    <w:rsid w:val="00F6333A"/>
    <w:rsid w:val="00F65407"/>
    <w:rsid w:val="00F70F4D"/>
    <w:rsid w:val="00F717D3"/>
    <w:rsid w:val="00F71BCB"/>
    <w:rsid w:val="00F72933"/>
    <w:rsid w:val="00F72B82"/>
    <w:rsid w:val="00F7364A"/>
    <w:rsid w:val="00F77CF9"/>
    <w:rsid w:val="00F82427"/>
    <w:rsid w:val="00F828F2"/>
    <w:rsid w:val="00F87A65"/>
    <w:rsid w:val="00F91E39"/>
    <w:rsid w:val="00F9254A"/>
    <w:rsid w:val="00F934BB"/>
    <w:rsid w:val="00F94376"/>
    <w:rsid w:val="00F95C54"/>
    <w:rsid w:val="00F97137"/>
    <w:rsid w:val="00F97BBD"/>
    <w:rsid w:val="00F97BFE"/>
    <w:rsid w:val="00FA3948"/>
    <w:rsid w:val="00FA43A9"/>
    <w:rsid w:val="00FA5853"/>
    <w:rsid w:val="00FA79F3"/>
    <w:rsid w:val="00FA7C36"/>
    <w:rsid w:val="00FB050C"/>
    <w:rsid w:val="00FB5768"/>
    <w:rsid w:val="00FC0434"/>
    <w:rsid w:val="00FC264F"/>
    <w:rsid w:val="00FC2692"/>
    <w:rsid w:val="00FC2CAF"/>
    <w:rsid w:val="00FC37A8"/>
    <w:rsid w:val="00FC73B6"/>
    <w:rsid w:val="00FD181F"/>
    <w:rsid w:val="00FD257B"/>
    <w:rsid w:val="00FD2BA9"/>
    <w:rsid w:val="00FD3F67"/>
    <w:rsid w:val="00FD4B51"/>
    <w:rsid w:val="00FD4F18"/>
    <w:rsid w:val="00FD508A"/>
    <w:rsid w:val="00FE69EA"/>
    <w:rsid w:val="00FE7CD1"/>
    <w:rsid w:val="00FF0142"/>
    <w:rsid w:val="00FF1D87"/>
    <w:rsid w:val="00FF24DA"/>
    <w:rsid w:val="00FF4E27"/>
    <w:rsid w:val="00FF56D9"/>
    <w:rsid w:val="00FF69F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4C630-8B88-43A2-A6F8-BE58599A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04E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0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04E2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160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604E2"/>
  </w:style>
  <w:style w:type="character" w:customStyle="1" w:styleId="c0">
    <w:name w:val="c0"/>
    <w:basedOn w:val="a0"/>
    <w:rsid w:val="001604E2"/>
  </w:style>
  <w:style w:type="character" w:customStyle="1" w:styleId="c2">
    <w:name w:val="c2"/>
    <w:basedOn w:val="a0"/>
    <w:rsid w:val="001604E2"/>
  </w:style>
  <w:style w:type="paragraph" w:customStyle="1" w:styleId="c5">
    <w:name w:val="c5"/>
    <w:basedOn w:val="a"/>
    <w:rsid w:val="00160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7A3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">
    <w:name w:val="bold"/>
    <w:basedOn w:val="a0"/>
    <w:rsid w:val="007A3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gif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hyperlink" Target="http://www.poznavayka.org/fizika/stroenie-atoma-i-vse-chto-s-etim-svyazano/" TargetMode="External"/><Relationship Id="rId9" Type="http://schemas.openxmlformats.org/officeDocument/2006/relationships/hyperlink" Target="https://interneturok.ru/lesson/chemistry/11-klass/bklassifikaciya-himicheskih-reakcijb/klassifikatsiya-himicheskih-reaktsiy-teplovoy-effekt-himicheskih-reaktsiy" TargetMode="External"/><Relationship Id="rId14" Type="http://schemas.openxmlformats.org/officeDocument/2006/relationships/hyperlink" Target="https://interneturok.ru/lesson/chemistry/11-klass/bklassifikaciya-himicheskih-reakcijb/klassifikatsiya-himicheskih-reaktsiy-teplovoy-effekt-himicheskih-reakts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710</Words>
  <Characters>4048</Characters>
  <Application>Microsoft Office Word</Application>
  <DocSecurity>0</DocSecurity>
  <Lines>33</Lines>
  <Paragraphs>9</Paragraphs>
  <ScaleCrop>false</ScaleCrop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Александр Хужин</cp:lastModifiedBy>
  <cp:revision>13</cp:revision>
  <dcterms:created xsi:type="dcterms:W3CDTF">2018-09-17T15:28:00Z</dcterms:created>
  <dcterms:modified xsi:type="dcterms:W3CDTF">2018-10-09T15:14:00Z</dcterms:modified>
</cp:coreProperties>
</file>